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EAA" w:rsidRDefault="00390EAA" w:rsidP="00390EAA">
      <w:pPr>
        <w:jc w:val="right"/>
      </w:pPr>
      <w:r>
        <w:rPr>
          <w:rFonts w:hint="eastAsia"/>
        </w:rPr>
        <w:t>平成</w:t>
      </w:r>
      <w:r w:rsidR="00E23E04">
        <w:rPr>
          <w:rFonts w:hint="eastAsia"/>
        </w:rPr>
        <w:t xml:space="preserve">　　</w:t>
      </w:r>
      <w:r>
        <w:t xml:space="preserve">年 </w:t>
      </w:r>
      <w:r>
        <w:rPr>
          <w:rFonts w:hint="eastAsia"/>
        </w:rPr>
        <w:t xml:space="preserve">　</w:t>
      </w:r>
      <w:r>
        <w:t>月</w:t>
      </w:r>
      <w:r>
        <w:rPr>
          <w:rFonts w:hint="eastAsia"/>
        </w:rPr>
        <w:t xml:space="preserve">　</w:t>
      </w:r>
      <w:r>
        <w:t xml:space="preserve"> 日</w:t>
      </w:r>
    </w:p>
    <w:p w:rsidR="00390EAA" w:rsidRDefault="00390EAA" w:rsidP="00390EAA">
      <w:pPr>
        <w:jc w:val="right"/>
        <w:rPr>
          <w:rFonts w:hint="eastAsia"/>
        </w:rPr>
      </w:pPr>
    </w:p>
    <w:p w:rsidR="00390EAA" w:rsidRDefault="00390EAA" w:rsidP="00390EAA">
      <w:pPr>
        <w:jc w:val="center"/>
      </w:pPr>
      <w:r>
        <w:rPr>
          <w:rFonts w:hint="eastAsia"/>
        </w:rPr>
        <w:t>お取引業者の皆さまへ</w:t>
      </w:r>
    </w:p>
    <w:p w:rsidR="00390EAA" w:rsidRDefault="00390EAA" w:rsidP="00390EAA">
      <w:pPr>
        <w:jc w:val="center"/>
      </w:pPr>
      <w:r>
        <w:rPr>
          <w:rFonts w:hint="eastAsia"/>
        </w:rPr>
        <w:t>公的研究費の適正な執行に係る取組について</w:t>
      </w:r>
      <w:r>
        <w:t>(依頼)</w:t>
      </w:r>
    </w:p>
    <w:p w:rsidR="00390EAA" w:rsidRDefault="00390EAA" w:rsidP="00390EAA">
      <w:pPr>
        <w:jc w:val="center"/>
        <w:rPr>
          <w:rFonts w:hint="eastAsia"/>
        </w:rPr>
      </w:pPr>
    </w:p>
    <w:p w:rsidR="00390EAA" w:rsidRDefault="00390EAA" w:rsidP="00390EAA">
      <w:pPr>
        <w:jc w:val="right"/>
      </w:pPr>
      <w:r>
        <w:rPr>
          <w:rFonts w:hint="eastAsia"/>
        </w:rPr>
        <w:t>グリーンサイエンス・マテリアル株式会社</w:t>
      </w:r>
    </w:p>
    <w:p w:rsidR="00390EAA" w:rsidRDefault="00390EAA" w:rsidP="00390EAA">
      <w:pPr>
        <w:jc w:val="right"/>
        <w:rPr>
          <w:rFonts w:hint="eastAsia"/>
        </w:rPr>
      </w:pPr>
      <w:bookmarkStart w:id="0" w:name="_GoBack"/>
      <w:bookmarkEnd w:id="0"/>
    </w:p>
    <w:p w:rsidR="00390EAA" w:rsidRDefault="00390EAA" w:rsidP="00390EAA">
      <w:pPr>
        <w:ind w:firstLineChars="100" w:firstLine="210"/>
      </w:pPr>
      <w:r>
        <w:rPr>
          <w:rFonts w:hint="eastAsia"/>
        </w:rPr>
        <w:t>弊社</w:t>
      </w:r>
      <w:r>
        <w:rPr>
          <w:rFonts w:hint="eastAsia"/>
        </w:rPr>
        <w:t>は、文部科学省「研究機関における公的研究費の管理・監査のガイドライン</w:t>
      </w:r>
      <w:r>
        <w:t>(実施基準)」に基づき、本学における公的研究費の適正な運営・管理の在り方の検討を行い、「公的研究費の不正使用防止対策に関する基本方針」「公的研究費の使用に関する行動規範」を制定しております。また、上記ガイドラインに基づき、適正かつ円滑な研究活動の推進を目指し実効ある具体的な取組として「公的研究費等の不正防止対策」を制定しております。さらに、</w:t>
      </w:r>
      <w:r>
        <w:rPr>
          <w:rFonts w:hint="eastAsia"/>
        </w:rPr>
        <w:t>弊社</w:t>
      </w:r>
      <w:r>
        <w:t>の研究</w:t>
      </w:r>
      <w:r>
        <w:rPr>
          <w:rFonts w:hint="eastAsia"/>
        </w:rPr>
        <w:t>開発</w:t>
      </w:r>
      <w:r>
        <w:t>が適正に行われ、社会の信頼に応えられるよう、</w:t>
      </w:r>
      <w:r>
        <w:rPr>
          <w:rFonts w:hint="eastAsia"/>
        </w:rPr>
        <w:t>弊社</w:t>
      </w:r>
      <w:r>
        <w:t>の研究者が不断に自覚し</w:t>
      </w:r>
      <w:r>
        <w:rPr>
          <w:rFonts w:hint="eastAsia"/>
        </w:rPr>
        <w:t>遵守する規範として、「研究者の行動規範」も制定しております。</w:t>
      </w:r>
    </w:p>
    <w:p w:rsidR="00390EAA" w:rsidRDefault="00390EAA" w:rsidP="00390EAA">
      <w:pPr>
        <w:ind w:firstLineChars="100" w:firstLine="210"/>
      </w:pPr>
      <w:r>
        <w:rPr>
          <w:rFonts w:hint="eastAsia"/>
        </w:rPr>
        <w:t>このように</w:t>
      </w:r>
      <w:r>
        <w:rPr>
          <w:rFonts w:hint="eastAsia"/>
        </w:rPr>
        <w:t>弊社</w:t>
      </w:r>
      <w:r>
        <w:rPr>
          <w:rFonts w:hint="eastAsia"/>
        </w:rPr>
        <w:t>では、公的研究費の不正使用を防止し、適正な執行を確保する取組の</w:t>
      </w:r>
      <w:r>
        <w:t>充実を図っているところです。つきましては、業者の皆さまにおかれましても、下記依頼事項に御留意の上、公的研究費の適正な執行に御協力いただきますようお願い申し上げます。</w:t>
      </w:r>
    </w:p>
    <w:p w:rsidR="00390EAA" w:rsidRDefault="00390EAA" w:rsidP="00390EAA">
      <w:pPr>
        <w:ind w:firstLineChars="100" w:firstLine="210"/>
        <w:rPr>
          <w:rFonts w:hint="eastAsia"/>
        </w:rPr>
      </w:pPr>
    </w:p>
    <w:p w:rsidR="00390EAA" w:rsidRDefault="00390EAA" w:rsidP="00390EAA">
      <w:pPr>
        <w:jc w:val="center"/>
      </w:pPr>
      <w:r>
        <w:rPr>
          <w:rFonts w:hint="eastAsia"/>
        </w:rPr>
        <w:t>記</w:t>
      </w:r>
    </w:p>
    <w:p w:rsidR="00390EAA" w:rsidRPr="00390EAA" w:rsidRDefault="00390EAA" w:rsidP="00390EAA">
      <w:pPr>
        <w:jc w:val="center"/>
        <w:rPr>
          <w:rFonts w:hint="eastAsia"/>
        </w:rPr>
      </w:pPr>
    </w:p>
    <w:p w:rsidR="00390EAA" w:rsidRDefault="00390EAA" w:rsidP="00390EAA">
      <w:pPr>
        <w:ind w:firstLine="840"/>
      </w:pPr>
      <w:r>
        <w:rPr>
          <w:rFonts w:hint="eastAsia"/>
        </w:rPr>
        <w:t>１．見積書、納品書、請求書の３点を、発注者</w:t>
      </w:r>
      <w:r>
        <w:t>(事務部)へ必ずお渡しください。</w:t>
      </w:r>
    </w:p>
    <w:p w:rsidR="00390EAA" w:rsidRDefault="00390EAA" w:rsidP="00390EAA">
      <w:pPr>
        <w:ind w:firstLine="840"/>
      </w:pPr>
      <w:r>
        <w:rPr>
          <w:rFonts w:hint="eastAsia"/>
        </w:rPr>
        <w:t>２．見積書、納品書、請求書には必ず日付を記入してください。</w:t>
      </w:r>
    </w:p>
    <w:p w:rsidR="00390EAA" w:rsidRDefault="00390EAA" w:rsidP="00390EAA">
      <w:pPr>
        <w:ind w:firstLine="840"/>
      </w:pPr>
      <w:r>
        <w:rPr>
          <w:rFonts w:hint="eastAsia"/>
        </w:rPr>
        <w:t>３．預け金やプール金には絶対に加担しないでください。</w:t>
      </w:r>
    </w:p>
    <w:p w:rsidR="00390EAA" w:rsidRDefault="00390EAA" w:rsidP="00390EAA"/>
    <w:p w:rsidR="009161A5" w:rsidRDefault="00390EAA" w:rsidP="00390EAA">
      <w:pPr>
        <w:jc w:val="right"/>
      </w:pPr>
      <w:r>
        <w:rPr>
          <w:rFonts w:hint="eastAsia"/>
        </w:rPr>
        <w:t>以上</w:t>
      </w:r>
    </w:p>
    <w:sectPr w:rsidR="009161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AA"/>
    <w:rsid w:val="00390EAA"/>
    <w:rsid w:val="009161A5"/>
    <w:rsid w:val="00E23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9568D6"/>
  <w15:chartTrackingRefBased/>
  <w15:docId w15:val="{11B9D47E-9583-4A7F-BD68-F85F2922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0EAA"/>
    <w:pPr>
      <w:jc w:val="center"/>
    </w:pPr>
  </w:style>
  <w:style w:type="character" w:customStyle="1" w:styleId="a4">
    <w:name w:val="記 (文字)"/>
    <w:basedOn w:val="a0"/>
    <w:link w:val="a3"/>
    <w:uiPriority w:val="99"/>
    <w:rsid w:val="00390EAA"/>
  </w:style>
  <w:style w:type="paragraph" w:styleId="a5">
    <w:name w:val="Closing"/>
    <w:basedOn w:val="a"/>
    <w:link w:val="a6"/>
    <w:uiPriority w:val="99"/>
    <w:unhideWhenUsed/>
    <w:rsid w:val="00390EAA"/>
    <w:pPr>
      <w:jc w:val="right"/>
    </w:pPr>
  </w:style>
  <w:style w:type="character" w:customStyle="1" w:styleId="a6">
    <w:name w:val="結語 (文字)"/>
    <w:basedOn w:val="a0"/>
    <w:link w:val="a5"/>
    <w:uiPriority w:val="99"/>
    <w:rsid w:val="0039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慎一郎</dc:creator>
  <cp:keywords/>
  <dc:description/>
  <cp:lastModifiedBy>金子 慎一郎</cp:lastModifiedBy>
  <cp:revision>2</cp:revision>
  <dcterms:created xsi:type="dcterms:W3CDTF">2018-07-22T08:14:00Z</dcterms:created>
  <dcterms:modified xsi:type="dcterms:W3CDTF">2018-07-22T08:18:00Z</dcterms:modified>
</cp:coreProperties>
</file>